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9B" w:rsidRPr="00A12EDD" w:rsidRDefault="0095719B" w:rsidP="00A12E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12EDD">
        <w:rPr>
          <w:rFonts w:ascii="Times New Roman" w:hAnsi="Times New Roman" w:cs="Times New Roman"/>
          <w:b/>
          <w:i/>
          <w:sz w:val="24"/>
          <w:szCs w:val="24"/>
          <w:lang w:val="es-ES"/>
        </w:rPr>
        <w:t>Sistema de Enseñanza del Ejército</w:t>
      </w:r>
    </w:p>
    <w:p w:rsidR="0095719B" w:rsidRPr="00285DD6" w:rsidRDefault="0095719B" w:rsidP="0095719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5DD6">
        <w:rPr>
          <w:rFonts w:ascii="Times New Roman" w:hAnsi="Times New Roman" w:cs="Times New Roman"/>
          <w:b/>
          <w:i/>
          <w:sz w:val="24"/>
          <w:szCs w:val="24"/>
        </w:rPr>
        <w:t>LLAMADO A INSTRUCTORES MILITARES PARA EL CENTRO DE INSTRUCCIÓN DE BLINDADOS Y MECANIZADOS PARA EL ARMA DE CABALLERÍA “CNEL. LUCIANO DUBRA</w:t>
      </w:r>
      <w:r w:rsidR="000E0FD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A12EDD" w:rsidRPr="00285D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38E8">
        <w:rPr>
          <w:rFonts w:ascii="Times New Roman" w:hAnsi="Times New Roman" w:cs="Times New Roman"/>
          <w:b/>
          <w:i/>
          <w:sz w:val="24"/>
          <w:szCs w:val="24"/>
        </w:rPr>
        <w:t xml:space="preserve">EN </w:t>
      </w:r>
      <w:r w:rsidR="00A12EDD" w:rsidRPr="00285DD6">
        <w:rPr>
          <w:rFonts w:ascii="Times New Roman" w:hAnsi="Times New Roman" w:cs="Times New Roman"/>
          <w:b/>
          <w:i/>
          <w:sz w:val="24"/>
          <w:szCs w:val="24"/>
        </w:rPr>
        <w:t>EL AÑO 2023</w:t>
      </w:r>
      <w:r w:rsidRPr="00285DD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12EDD" w:rsidRDefault="00A12EDD" w:rsidP="009571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719B" w:rsidRDefault="00285DD6" w:rsidP="0095719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                </w:t>
      </w:r>
      <w:r w:rsidR="0095719B" w:rsidRPr="0095719B">
        <w:rPr>
          <w:rFonts w:ascii="Times New Roman" w:hAnsi="Times New Roman" w:cs="Times New Roman"/>
          <w:i/>
          <w:sz w:val="24"/>
          <w:szCs w:val="24"/>
          <w:lang w:val="es-ES"/>
        </w:rPr>
        <w:t>En el marco de lo establecido en la Ordenanza 126/022 de 29 de Marzo de 2022 – Estatuto Docente para todos los Centros Educativos Militares y Órganos Educativos de las Fuerzas Armadas que se encuentran bajo la conducción del Ministerio de Defensa Nacional, lo establecido en el Decreto Nº 304/021, de 10 de Setiembre de 2021, Capítulo II, Sección I, Numeral 2.1.2, en cuanto a que el Director General del Sistema de Enseñanza del Ejército tendrá por misión la preparación de todas las actividades académico – profesionales del Personal Militar del Ejército y en la resolución Nº 12 del Señor Director del Sistema de Enseñanza del Ejército, se procede a abrir el</w:t>
      </w:r>
      <w:r w:rsidR="0095719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95719B" w:rsidRPr="0095719B">
        <w:rPr>
          <w:rFonts w:ascii="Times New Roman" w:hAnsi="Times New Roman" w:cs="Times New Roman"/>
          <w:b/>
          <w:i/>
          <w:sz w:val="24"/>
          <w:szCs w:val="24"/>
          <w:lang w:val="es-ES"/>
        </w:rPr>
        <w:t>“Llamado a instructores”</w:t>
      </w:r>
      <w:r w:rsidR="0095719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titulares y suplentes para el </w:t>
      </w:r>
      <w:r w:rsidR="00C644C2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dictado de </w:t>
      </w:r>
      <w:r w:rsidR="0095719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clases en el Centro de Instrucción de Blindados y Mecanizados para el Arma de Caballería “Cnel. Luciano </w:t>
      </w:r>
      <w:proofErr w:type="spellStart"/>
      <w:r w:rsidR="0095719B">
        <w:rPr>
          <w:rFonts w:ascii="Times New Roman" w:hAnsi="Times New Roman" w:cs="Times New Roman"/>
          <w:b/>
          <w:i/>
          <w:sz w:val="24"/>
          <w:szCs w:val="24"/>
          <w:lang w:val="es-ES"/>
        </w:rPr>
        <w:t>Dubra</w:t>
      </w:r>
      <w:proofErr w:type="spellEnd"/>
      <w:r w:rsidR="0095719B">
        <w:rPr>
          <w:rFonts w:ascii="Times New Roman" w:hAnsi="Times New Roman" w:cs="Times New Roman"/>
          <w:b/>
          <w:i/>
          <w:sz w:val="24"/>
          <w:szCs w:val="24"/>
          <w:lang w:val="es-ES"/>
        </w:rPr>
        <w:t>”.</w:t>
      </w:r>
    </w:p>
    <w:p w:rsidR="00C644C2" w:rsidRDefault="00C644C2" w:rsidP="0095719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95719B" w:rsidRDefault="0095719B" w:rsidP="0095719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LLAMADO A OCUPAR CAR</w:t>
      </w:r>
      <w:r w:rsidR="00A238E8">
        <w:rPr>
          <w:rFonts w:ascii="Times New Roman" w:hAnsi="Times New Roman" w:cs="Times New Roman"/>
          <w:b/>
          <w:i/>
          <w:sz w:val="24"/>
          <w:szCs w:val="24"/>
          <w:lang w:val="es-ES"/>
        </w:rPr>
        <w:t>GO DE INSTRUCTOR (TITULAR Y SUP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LENTE) PARA LOS CURSOS A DICTARSE EN EL CENTRO DE INSTRUCCIÓN DE BLINDADOS Y MECANIZADOS PARA EL ARMA DE CABALLERÍA “CNEL. LUCIANO DUBRA”.</w:t>
      </w:r>
    </w:p>
    <w:p w:rsidR="0095719B" w:rsidRDefault="0095719B" w:rsidP="0095719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95719B" w:rsidRPr="0095719B" w:rsidRDefault="0095719B" w:rsidP="0095719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719B">
        <w:rPr>
          <w:rFonts w:ascii="Times New Roman" w:hAnsi="Times New Roman" w:cs="Times New Roman"/>
          <w:b/>
          <w:i/>
          <w:sz w:val="24"/>
          <w:szCs w:val="24"/>
        </w:rPr>
        <w:t xml:space="preserve">Denominación del Cargo. </w:t>
      </w:r>
      <w:r w:rsidRPr="0095719B">
        <w:rPr>
          <w:rFonts w:ascii="Times New Roman" w:hAnsi="Times New Roman" w:cs="Times New Roman"/>
          <w:i/>
          <w:sz w:val="24"/>
          <w:szCs w:val="24"/>
        </w:rPr>
        <w:t xml:space="preserve"> Instructor Titular y Suplente</w:t>
      </w:r>
      <w:r w:rsidR="0046318D">
        <w:rPr>
          <w:rFonts w:ascii="Times New Roman" w:hAnsi="Times New Roman" w:cs="Times New Roman"/>
          <w:i/>
          <w:sz w:val="24"/>
          <w:szCs w:val="24"/>
        </w:rPr>
        <w:t>.</w:t>
      </w:r>
    </w:p>
    <w:p w:rsidR="0095719B" w:rsidRPr="0095719B" w:rsidRDefault="0095719B" w:rsidP="0095719B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19B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Instructor Titular</w:t>
      </w:r>
      <w:r w:rsidRPr="0095719B">
        <w:rPr>
          <w:rFonts w:ascii="Times New Roman" w:hAnsi="Times New Roman" w:cs="Times New Roman"/>
          <w:i/>
          <w:sz w:val="24"/>
          <w:szCs w:val="24"/>
        </w:rPr>
        <w:t xml:space="preserve"> es aquel que luego de haber concursado, integra la lista de prelación correspondiente.</w:t>
      </w:r>
      <w:r w:rsidRPr="0095719B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r w:rsidRPr="009F1A05">
        <w:rPr>
          <w:rFonts w:ascii="Times New Roman" w:hAnsi="Times New Roman" w:cs="Times New Roman"/>
          <w:i/>
          <w:sz w:val="24"/>
          <w:szCs w:val="24"/>
        </w:rPr>
        <w:t>(Definición dada por el Art.12 de la Ordenanza Nº 126/022 del M.D.N.)</w:t>
      </w:r>
      <w:r w:rsidR="0046318D" w:rsidRPr="009F1A05">
        <w:rPr>
          <w:rFonts w:ascii="Times New Roman" w:hAnsi="Times New Roman" w:cs="Times New Roman"/>
          <w:i/>
          <w:sz w:val="24"/>
          <w:szCs w:val="24"/>
        </w:rPr>
        <w:t>.</w:t>
      </w:r>
    </w:p>
    <w:p w:rsidR="0095719B" w:rsidRPr="0095719B" w:rsidRDefault="0095719B" w:rsidP="0095719B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19B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Instructor Suplente</w:t>
      </w:r>
      <w:r w:rsidRPr="0095719B">
        <w:rPr>
          <w:rFonts w:ascii="Times New Roman" w:hAnsi="Times New Roman" w:cs="Times New Roman"/>
          <w:i/>
          <w:sz w:val="24"/>
          <w:szCs w:val="24"/>
        </w:rPr>
        <w:t xml:space="preserve"> es aquel que luego de haber concursado e integrando la lista de prelación correspondiente, puede ser llamado a cubrir funciones docentes en carácter de suplente, por licencias médicas, razones administrativas o de fuerza mayor del docente asignado, cuya provisión será temporal y con término al momento del reintegro de éste o por cumplir con el período de contrato.</w:t>
      </w:r>
      <w:r w:rsidRPr="0095719B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r w:rsidRPr="009F1A05">
        <w:rPr>
          <w:rFonts w:ascii="Times New Roman" w:hAnsi="Times New Roman" w:cs="Times New Roman"/>
          <w:i/>
          <w:sz w:val="24"/>
          <w:szCs w:val="24"/>
        </w:rPr>
        <w:t>(Definición dada por el Art.12 de la Ordenanza Nº 126/022 del M.D.N.)</w:t>
      </w:r>
      <w:r w:rsidR="0046318D" w:rsidRPr="009F1A05">
        <w:rPr>
          <w:rFonts w:ascii="Times New Roman" w:hAnsi="Times New Roman" w:cs="Times New Roman"/>
          <w:i/>
          <w:sz w:val="24"/>
          <w:szCs w:val="24"/>
        </w:rPr>
        <w:t>.</w:t>
      </w:r>
    </w:p>
    <w:p w:rsidR="0095719B" w:rsidRPr="0095719B" w:rsidRDefault="0095719B" w:rsidP="0095719B">
      <w:pPr>
        <w:pStyle w:val="Prrafodelista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719B" w:rsidRDefault="0095719B" w:rsidP="0095719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19B">
        <w:rPr>
          <w:rFonts w:ascii="Times New Roman" w:hAnsi="Times New Roman" w:cs="Times New Roman"/>
          <w:b/>
          <w:i/>
          <w:sz w:val="24"/>
          <w:szCs w:val="24"/>
        </w:rPr>
        <w:t>Ubicación del cargo: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719B">
        <w:rPr>
          <w:rFonts w:ascii="Times New Roman" w:hAnsi="Times New Roman" w:cs="Times New Roman"/>
          <w:i/>
          <w:sz w:val="24"/>
          <w:szCs w:val="24"/>
        </w:rPr>
        <w:t xml:space="preserve">Centro de Instrucción </w:t>
      </w:r>
      <w:r>
        <w:rPr>
          <w:rFonts w:ascii="Times New Roman" w:hAnsi="Times New Roman" w:cs="Times New Roman"/>
          <w:i/>
          <w:sz w:val="24"/>
          <w:szCs w:val="24"/>
        </w:rPr>
        <w:t xml:space="preserve">de Blindados y Mecanizados para el Arma de Caballería “Cnel. Luciano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Dubra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95719B" w:rsidRDefault="0095719B" w:rsidP="009571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719B" w:rsidRPr="0095719B" w:rsidRDefault="0095719B" w:rsidP="0095719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19B">
        <w:rPr>
          <w:rFonts w:ascii="Times New Roman" w:hAnsi="Times New Roman" w:cs="Times New Roman"/>
          <w:b/>
          <w:i/>
          <w:sz w:val="24"/>
          <w:szCs w:val="24"/>
        </w:rPr>
        <w:lastRenderedPageBreak/>
        <w:t>Objetivo</w:t>
      </w:r>
      <w:r w:rsidRPr="0095719B">
        <w:rPr>
          <w:rFonts w:ascii="Times New Roman" w:hAnsi="Times New Roman" w:cs="Times New Roman"/>
          <w:i/>
          <w:sz w:val="24"/>
          <w:szCs w:val="24"/>
        </w:rPr>
        <w:t>:</w:t>
      </w:r>
    </w:p>
    <w:p w:rsidR="0095719B" w:rsidRPr="0095719B" w:rsidRDefault="0095719B" w:rsidP="0095719B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19B">
        <w:rPr>
          <w:rFonts w:ascii="Times New Roman" w:hAnsi="Times New Roman" w:cs="Times New Roman"/>
          <w:i/>
          <w:sz w:val="24"/>
          <w:szCs w:val="24"/>
        </w:rPr>
        <w:t xml:space="preserve">Ejercer la función de Instructor  (El instructor se desempeña en relación continua e inmediata con el estudiante. </w:t>
      </w:r>
      <w:r w:rsidRPr="009F1A05">
        <w:rPr>
          <w:rFonts w:ascii="Times New Roman" w:hAnsi="Times New Roman" w:cs="Times New Roman"/>
          <w:i/>
          <w:sz w:val="24"/>
          <w:szCs w:val="24"/>
        </w:rPr>
        <w:t>Definición dada por el Art.8 de la Ordenanza Nº 126/022 del M.D.N.</w:t>
      </w:r>
      <w:r w:rsidRPr="0095719B">
        <w:rPr>
          <w:rFonts w:ascii="Times New Roman" w:hAnsi="Times New Roman" w:cs="Times New Roman"/>
          <w:i/>
          <w:sz w:val="24"/>
          <w:szCs w:val="24"/>
        </w:rPr>
        <w:t>) y /o indirecta (actividades que impliquen funciones de coordinación, tutorías, investigación y extensión, dirección, orientación y supervisión u otras ejercidas fuera de la relación directa enseñanza – aprendizaje</w:t>
      </w:r>
      <w:r w:rsidRPr="0095719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.  </w:t>
      </w:r>
      <w:r w:rsidRPr="009F1A05">
        <w:rPr>
          <w:rFonts w:ascii="Times New Roman" w:hAnsi="Times New Roman" w:cs="Times New Roman"/>
          <w:i/>
          <w:sz w:val="24"/>
          <w:szCs w:val="24"/>
        </w:rPr>
        <w:t>Definición dada por el Art.9 de la Ordenanza Nº 126/022 del M.D.N.</w:t>
      </w:r>
      <w:r w:rsidRPr="0095719B">
        <w:rPr>
          <w:rFonts w:ascii="Times New Roman" w:hAnsi="Times New Roman" w:cs="Times New Roman"/>
          <w:i/>
          <w:sz w:val="24"/>
          <w:szCs w:val="24"/>
        </w:rPr>
        <w:t xml:space="preserve">) en las distintas asignaturas para los cursos a impartirse en este </w:t>
      </w:r>
      <w:r w:rsidR="008F55CB">
        <w:rPr>
          <w:rFonts w:ascii="Times New Roman" w:hAnsi="Times New Roman" w:cs="Times New Roman"/>
          <w:i/>
          <w:sz w:val="24"/>
          <w:szCs w:val="24"/>
        </w:rPr>
        <w:t>Centro</w:t>
      </w:r>
      <w:r w:rsidR="001B394C">
        <w:rPr>
          <w:rFonts w:ascii="Times New Roman" w:hAnsi="Times New Roman" w:cs="Times New Roman"/>
          <w:i/>
          <w:sz w:val="24"/>
          <w:szCs w:val="24"/>
        </w:rPr>
        <w:t xml:space="preserve"> durante el año 2023</w:t>
      </w:r>
      <w:r w:rsidR="008F55C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5719B">
        <w:rPr>
          <w:rFonts w:ascii="Times New Roman" w:hAnsi="Times New Roman" w:cs="Times New Roman"/>
          <w:i/>
          <w:sz w:val="24"/>
          <w:szCs w:val="24"/>
        </w:rPr>
        <w:t xml:space="preserve">las cuales se detallan a continuación: </w:t>
      </w:r>
    </w:p>
    <w:p w:rsidR="0095719B" w:rsidRDefault="0095719B" w:rsidP="009571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</w:t>
      </w:r>
      <w:r w:rsidR="008B1928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Avdo</w:t>
      </w:r>
      <w:proofErr w:type="spellEnd"/>
      <w:r w:rsidRPr="00F04786">
        <w:rPr>
          <w:rFonts w:ascii="Times New Roman" w:hAnsi="Times New Roman" w:cs="Times New Roman"/>
          <w:i/>
          <w:sz w:val="24"/>
          <w:szCs w:val="24"/>
        </w:rPr>
        <w:t xml:space="preserve">. de Cte. de Secc. 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Mec</w:t>
      </w:r>
      <w:proofErr w:type="spellEnd"/>
      <w:r w:rsidRPr="00F047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Rec</w:t>
      </w:r>
      <w:proofErr w:type="spellEnd"/>
      <w:r w:rsidRPr="00F04786">
        <w:rPr>
          <w:rFonts w:ascii="Times New Roman" w:hAnsi="Times New Roman" w:cs="Times New Roman"/>
          <w:i/>
          <w:sz w:val="24"/>
          <w:szCs w:val="24"/>
        </w:rPr>
        <w:t xml:space="preserve">., TT/BB. y 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Ts.</w:t>
      </w:r>
      <w:proofErr w:type="spellEnd"/>
      <w:r w:rsidR="008B1928">
        <w:rPr>
          <w:rFonts w:ascii="Times New Roman" w:hAnsi="Times New Roman" w:cs="Times New Roman"/>
          <w:i/>
          <w:sz w:val="24"/>
          <w:szCs w:val="24"/>
        </w:rPr>
        <w:t>”.</w:t>
      </w:r>
    </w:p>
    <w:p w:rsidR="00BF2613" w:rsidRPr="00F04786" w:rsidRDefault="00BF2613" w:rsidP="00F8516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Materias: </w:t>
      </w:r>
    </w:p>
    <w:p w:rsidR="00BF2613" w:rsidRPr="00F04786" w:rsidRDefault="00BF2613" w:rsidP="00F8516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Pr="00F04786" w:rsidRDefault="00BF2613" w:rsidP="00F8516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8B1928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Curso “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Avdo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de Cte. de Esc.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Mec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Rec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., TT/BB. y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Ts.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BF2613" w:rsidRPr="00F04786" w:rsidRDefault="00BF2613" w:rsidP="00F8516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Default="00BF2613" w:rsidP="00F8516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AA4C70" w:rsidRDefault="00AA4C70" w:rsidP="00AA4C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1928" w:rsidRDefault="008B1928" w:rsidP="008B192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Curso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Actualización para Comandantes y Sargentos de Sección, en Operaciones de Reconocimiento y Seguridad en Zona Fronteriza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B1928" w:rsidRDefault="008B1928" w:rsidP="008B1928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8B1928" w:rsidRDefault="008B1928" w:rsidP="008B1928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8B1928" w:rsidRDefault="008B1928" w:rsidP="008B1928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0E0FD6" w:rsidRPr="00F04786" w:rsidRDefault="000E0FD6" w:rsidP="008B1928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Leyes y Reglamentos vigentes para dichas tareas.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Oficial Ejecutivo para todas las Armas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>.</w:t>
      </w:r>
    </w:p>
    <w:p w:rsidR="00BF2613" w:rsidRPr="00F04786" w:rsidRDefault="00BF2613" w:rsidP="00F8516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Default="00BF2613" w:rsidP="00F8516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0E0FD6" w:rsidRDefault="000E0FD6" w:rsidP="00F8516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Reglamentos y Directivas vigentes.</w:t>
      </w:r>
    </w:p>
    <w:p w:rsidR="000E0FD6" w:rsidRPr="00F04786" w:rsidRDefault="000E0FD6" w:rsidP="00F8516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Procedimientos Administrativos.</w:t>
      </w:r>
    </w:p>
    <w:p w:rsidR="00C644C2" w:rsidRDefault="00C644C2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Operación y Mantenimiento de T.B.P. 6x6 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Mowag</w:t>
      </w:r>
      <w:proofErr w:type="spellEnd"/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(Conductores).</w:t>
      </w:r>
    </w:p>
    <w:p w:rsidR="00BF2613" w:rsidRPr="00F04786" w:rsidRDefault="00BF2613" w:rsidP="00F8516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Conducción.</w:t>
      </w:r>
    </w:p>
    <w:p w:rsidR="00BF2613" w:rsidRDefault="00BF2613" w:rsidP="00F8516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0E0FD6" w:rsidRPr="00F04786" w:rsidRDefault="000E0FD6" w:rsidP="00F8516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Leyes y Reglamentaciones de tránsito vigentes.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Mantenimiento de T.B.P. 6x6 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Mowag</w:t>
      </w:r>
      <w:proofErr w:type="spellEnd"/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(Mecánicos).</w:t>
      </w:r>
    </w:p>
    <w:p w:rsidR="00BF2613" w:rsidRPr="00F04786" w:rsidRDefault="00BF2613" w:rsidP="00F8516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Materia:</w:t>
      </w:r>
    </w:p>
    <w:p w:rsidR="00BF2613" w:rsidRPr="00F04786" w:rsidRDefault="00BF2613" w:rsidP="00F851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Operación y Mantenimiento de V.M.L. M-7 </w:t>
      </w:r>
      <w:proofErr w:type="spellStart"/>
      <w:r w:rsidRPr="00F04786">
        <w:rPr>
          <w:rFonts w:ascii="Times New Roman" w:hAnsi="Times New Roman" w:cs="Times New Roman"/>
          <w:i/>
          <w:sz w:val="24"/>
          <w:szCs w:val="24"/>
        </w:rPr>
        <w:t>Vodnik</w:t>
      </w:r>
      <w:proofErr w:type="spellEnd"/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(Conductores).</w:t>
      </w:r>
    </w:p>
    <w:p w:rsidR="00BF2613" w:rsidRPr="00F04786" w:rsidRDefault="00BF2613" w:rsidP="00F8516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Conducción.</w:t>
      </w:r>
    </w:p>
    <w:p w:rsidR="00BF2613" w:rsidRDefault="00BF2613" w:rsidP="00F8516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0E0FD6" w:rsidRPr="00F04786" w:rsidRDefault="000E0FD6" w:rsidP="000E0F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Leyes y Reglamentaciones de tránsito vigentes.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Man</w:t>
      </w:r>
      <w:r w:rsidR="00D454A6">
        <w:rPr>
          <w:rFonts w:ascii="Times New Roman" w:hAnsi="Times New Roman" w:cs="Times New Roman"/>
          <w:i/>
          <w:sz w:val="24"/>
          <w:szCs w:val="24"/>
        </w:rPr>
        <w:t xml:space="preserve">tenimiento de V.M.L. M-7 </w:t>
      </w:r>
      <w:proofErr w:type="spellStart"/>
      <w:r w:rsidR="00D454A6">
        <w:rPr>
          <w:rFonts w:ascii="Times New Roman" w:hAnsi="Times New Roman" w:cs="Times New Roman"/>
          <w:i/>
          <w:sz w:val="24"/>
          <w:szCs w:val="24"/>
        </w:rPr>
        <w:t>Vodnik</w:t>
      </w:r>
      <w:proofErr w:type="spellEnd"/>
      <w:r w:rsidR="00D454A6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F04786">
        <w:rPr>
          <w:rFonts w:ascii="Times New Roman" w:hAnsi="Times New Roman" w:cs="Times New Roman"/>
          <w:i/>
          <w:sz w:val="24"/>
          <w:szCs w:val="24"/>
        </w:rPr>
        <w:t>(Mecánicos).</w:t>
      </w:r>
    </w:p>
    <w:p w:rsidR="00BF2613" w:rsidRPr="00F04786" w:rsidRDefault="00BF2613" w:rsidP="00F8516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Materia:</w:t>
      </w:r>
    </w:p>
    <w:p w:rsidR="00BF2613" w:rsidRPr="00F04786" w:rsidRDefault="00BF2613" w:rsidP="00F8516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5F55D8" w:rsidRDefault="005F55D8" w:rsidP="005F55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8B1928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Curso “</w:t>
      </w:r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Encargado de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Sub.UU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Mec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y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Bldas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BF2613" w:rsidRPr="00F04786" w:rsidRDefault="00BF2613" w:rsidP="00F8516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Default="00BF2613" w:rsidP="00F8516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A320BC" w:rsidRPr="00F04786" w:rsidRDefault="00A320BC" w:rsidP="00F8516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Reglamentos y Directivas vigentes.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8B1928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Curso “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Avdo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de Sgto. de Secc.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Mec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Rec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., TT/BB. y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Ts.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BF2613" w:rsidRPr="00F04786" w:rsidRDefault="00BF2613" w:rsidP="00F8516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Pr="00F04786" w:rsidRDefault="00BF2613" w:rsidP="00F8516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BF2613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Default="00191255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Default="00191255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Pr="00F04786" w:rsidRDefault="00191255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8B1928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Curso “</w:t>
      </w:r>
      <w:r w:rsidR="00BF2613" w:rsidRPr="00F04786">
        <w:rPr>
          <w:rFonts w:ascii="Times New Roman" w:hAnsi="Times New Roman" w:cs="Times New Roman"/>
          <w:i/>
          <w:sz w:val="24"/>
          <w:szCs w:val="24"/>
        </w:rPr>
        <w:t>Básico de Jefe de Carro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BF2613" w:rsidRPr="00F04786">
        <w:rPr>
          <w:rFonts w:ascii="Times New Roman" w:hAnsi="Times New Roman" w:cs="Times New Roman"/>
          <w:i/>
          <w:sz w:val="24"/>
          <w:szCs w:val="24"/>
        </w:rPr>
        <w:t>.</w:t>
      </w:r>
    </w:p>
    <w:p w:rsidR="00BF2613" w:rsidRPr="00F04786" w:rsidRDefault="00BF2613" w:rsidP="00F8516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Pr="00F04786" w:rsidRDefault="00BF2613" w:rsidP="00F8516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C644C2" w:rsidRPr="00F04786" w:rsidRDefault="00C644C2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D454A6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Curso “</w:t>
      </w:r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Básico de Secc.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Mec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F2613" w:rsidRPr="00F04786">
        <w:rPr>
          <w:rFonts w:ascii="Times New Roman" w:hAnsi="Times New Roman" w:cs="Times New Roman"/>
          <w:i/>
          <w:sz w:val="24"/>
          <w:szCs w:val="24"/>
        </w:rPr>
        <w:t>Rec</w:t>
      </w:r>
      <w:proofErr w:type="spellEnd"/>
      <w:r w:rsidR="00BF2613" w:rsidRPr="00F04786">
        <w:rPr>
          <w:rFonts w:ascii="Times New Roman" w:hAnsi="Times New Roman" w:cs="Times New Roman"/>
          <w:i/>
          <w:sz w:val="24"/>
          <w:szCs w:val="24"/>
        </w:rPr>
        <w:t>. para Cadetes de la E.M.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BF2613" w:rsidRPr="00F04786" w:rsidRDefault="00BF2613" w:rsidP="00F8516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Táctica.</w:t>
      </w:r>
    </w:p>
    <w:p w:rsidR="00BF2613" w:rsidRPr="00F04786" w:rsidRDefault="00BF2613" w:rsidP="00F85166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Técnica.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Operación y Mantenimiento de T.B.P. M-113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(Conductores).</w:t>
      </w:r>
    </w:p>
    <w:p w:rsidR="00BF2613" w:rsidRPr="00F04786" w:rsidRDefault="00BF2613" w:rsidP="00F8516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Conducción.</w:t>
      </w:r>
    </w:p>
    <w:p w:rsidR="00BF2613" w:rsidRDefault="00BF2613" w:rsidP="00F8516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2C2251" w:rsidRPr="00F04786" w:rsidRDefault="002C2251" w:rsidP="00F8516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Leyes y Reglamentaciones de tránsito vigentes.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Mantenimiento de T.B.P. M-113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(Mecánicos).</w:t>
      </w:r>
    </w:p>
    <w:p w:rsidR="00BF2613" w:rsidRPr="00F04786" w:rsidRDefault="00BF2613" w:rsidP="00F8516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Materia:</w:t>
      </w:r>
    </w:p>
    <w:p w:rsidR="00BF2613" w:rsidRPr="00F04786" w:rsidRDefault="00BF2613" w:rsidP="00F85166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Operación y Mantenimiento de V.M.R. EE-9 Cascabel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(Conductores).</w:t>
      </w:r>
    </w:p>
    <w:p w:rsidR="00BF2613" w:rsidRPr="00F04786" w:rsidRDefault="00BF2613" w:rsidP="00F8516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Materias:</w:t>
      </w:r>
    </w:p>
    <w:p w:rsidR="00BF2613" w:rsidRPr="00F04786" w:rsidRDefault="00BF2613" w:rsidP="00F8516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Conducción.</w:t>
      </w:r>
    </w:p>
    <w:p w:rsidR="00BF2613" w:rsidRDefault="00BF2613" w:rsidP="00F8516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2C2251" w:rsidRPr="00F04786" w:rsidRDefault="002C2251" w:rsidP="002C2251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Leyes y Reglamentaciones de tránsito vigentes.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Mantenimiento de V.M.R. EE-9 Cascabel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 xml:space="preserve"> (Mecánicos).</w:t>
      </w:r>
    </w:p>
    <w:p w:rsidR="00BF2613" w:rsidRPr="00F04786" w:rsidRDefault="00BF2613" w:rsidP="00F85166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Materia:</w:t>
      </w:r>
    </w:p>
    <w:p w:rsidR="00BF2613" w:rsidRPr="00F04786" w:rsidRDefault="00BF2613" w:rsidP="00F85166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BF2613" w:rsidRPr="00F04786" w:rsidRDefault="00BF2613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Mantenimiento de Torre ET-90 y ET-7,62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>.</w:t>
      </w:r>
    </w:p>
    <w:p w:rsidR="00BF2613" w:rsidRPr="00F04786" w:rsidRDefault="00BF2613" w:rsidP="00F8516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Materia:</w:t>
      </w:r>
    </w:p>
    <w:p w:rsidR="00BF2613" w:rsidRPr="00F04786" w:rsidRDefault="00BF2613" w:rsidP="00F85166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C644C2" w:rsidRDefault="00C644C2" w:rsidP="00BF26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613" w:rsidRPr="00F04786" w:rsidRDefault="00BF2613" w:rsidP="00F851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Curso de </w:t>
      </w:r>
      <w:r w:rsidR="00D454A6">
        <w:rPr>
          <w:rFonts w:ascii="Times New Roman" w:hAnsi="Times New Roman" w:cs="Times New Roman"/>
          <w:i/>
          <w:sz w:val="24"/>
          <w:szCs w:val="24"/>
        </w:rPr>
        <w:t>“</w:t>
      </w:r>
      <w:r w:rsidRPr="00F04786">
        <w:rPr>
          <w:rFonts w:ascii="Times New Roman" w:hAnsi="Times New Roman" w:cs="Times New Roman"/>
          <w:i/>
          <w:sz w:val="24"/>
          <w:szCs w:val="24"/>
        </w:rPr>
        <w:t>Tirador de V.M.R. EE-9 Cascabel</w:t>
      </w:r>
      <w:r w:rsidR="00D454A6">
        <w:rPr>
          <w:rFonts w:ascii="Times New Roman" w:hAnsi="Times New Roman" w:cs="Times New Roman"/>
          <w:i/>
          <w:sz w:val="24"/>
          <w:szCs w:val="24"/>
        </w:rPr>
        <w:t>”</w:t>
      </w:r>
      <w:r w:rsidRPr="00F04786">
        <w:rPr>
          <w:rFonts w:ascii="Times New Roman" w:hAnsi="Times New Roman" w:cs="Times New Roman"/>
          <w:i/>
          <w:sz w:val="24"/>
          <w:szCs w:val="24"/>
        </w:rPr>
        <w:t>.</w:t>
      </w:r>
    </w:p>
    <w:p w:rsidR="00BF2613" w:rsidRPr="00F04786" w:rsidRDefault="00BF2613" w:rsidP="00F85166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Materia:</w:t>
      </w:r>
    </w:p>
    <w:p w:rsidR="008935AD" w:rsidRDefault="008935AD" w:rsidP="00F85166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786">
        <w:rPr>
          <w:rFonts w:ascii="Times New Roman" w:hAnsi="Times New Roman" w:cs="Times New Roman"/>
          <w:i/>
          <w:sz w:val="24"/>
          <w:szCs w:val="24"/>
        </w:rPr>
        <w:t>Mantenimiento.</w:t>
      </w:r>
    </w:p>
    <w:p w:rsidR="00214316" w:rsidRDefault="00214316" w:rsidP="00F85166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Armamento y tipo de Municiones.</w:t>
      </w:r>
    </w:p>
    <w:p w:rsidR="00214316" w:rsidRPr="00F04786" w:rsidRDefault="00214316" w:rsidP="00F85166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Alineación de tiro 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Bor</w:t>
      </w:r>
      <w:r w:rsidR="00A65BAE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sight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E528B" w:rsidRDefault="002E528B" w:rsidP="002E528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4C70" w:rsidRPr="00E627BF" w:rsidRDefault="00AA4C70" w:rsidP="002E528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0A8" w:rsidRPr="00E627BF" w:rsidRDefault="00A040A8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Funciones Específicas del cargo</w:t>
      </w:r>
      <w:r w:rsidRPr="00E627BF">
        <w:rPr>
          <w:rFonts w:ascii="Times New Roman" w:hAnsi="Times New Roman" w:cs="Times New Roman"/>
          <w:i/>
          <w:sz w:val="24"/>
          <w:szCs w:val="24"/>
        </w:rPr>
        <w:t>: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Docencia presencial, </w:t>
      </w:r>
      <w:proofErr w:type="spellStart"/>
      <w:r w:rsidRPr="00E627BF">
        <w:rPr>
          <w:rFonts w:ascii="Times New Roman" w:hAnsi="Times New Roman" w:cs="Times New Roman"/>
          <w:i/>
          <w:sz w:val="24"/>
          <w:szCs w:val="24"/>
        </w:rPr>
        <w:t>semi</w:t>
      </w:r>
      <w:proofErr w:type="spellEnd"/>
      <w:r w:rsidRPr="00E627BF">
        <w:rPr>
          <w:rFonts w:ascii="Times New Roman" w:hAnsi="Times New Roman" w:cs="Times New Roman"/>
          <w:i/>
          <w:sz w:val="24"/>
          <w:szCs w:val="24"/>
        </w:rPr>
        <w:t xml:space="preserve"> presencial y/o e-</w:t>
      </w:r>
      <w:proofErr w:type="spellStart"/>
      <w:r w:rsidRPr="00E627BF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="003E2781">
        <w:rPr>
          <w:rFonts w:ascii="Times New Roman" w:hAnsi="Times New Roman" w:cs="Times New Roman"/>
          <w:i/>
          <w:sz w:val="24"/>
          <w:szCs w:val="24"/>
        </w:rPr>
        <w:t>.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Preparación de clases</w:t>
      </w:r>
      <w:r w:rsidR="003E2781">
        <w:rPr>
          <w:rFonts w:ascii="Times New Roman" w:hAnsi="Times New Roman" w:cs="Times New Roman"/>
          <w:i/>
          <w:sz w:val="24"/>
          <w:szCs w:val="24"/>
        </w:rPr>
        <w:t>.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Elaboración de material didáctico y/o pedagógico</w:t>
      </w:r>
      <w:r w:rsidR="003E2781">
        <w:rPr>
          <w:rFonts w:ascii="Times New Roman" w:hAnsi="Times New Roman" w:cs="Times New Roman"/>
          <w:i/>
          <w:sz w:val="24"/>
          <w:szCs w:val="24"/>
        </w:rPr>
        <w:t>.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Corrección de exámenes, parciales o finales de los alumnos.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Presentación de informes al coordinador académico en caso de ser requeridos.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Asistencia a reuniones</w:t>
      </w:r>
      <w:r w:rsidR="00443AF3" w:rsidRPr="00E627BF">
        <w:rPr>
          <w:rFonts w:ascii="Times New Roman" w:hAnsi="Times New Roman" w:cs="Times New Roman"/>
          <w:i/>
          <w:sz w:val="24"/>
          <w:szCs w:val="24"/>
        </w:rPr>
        <w:t xml:space="preserve"> de coordinación</w:t>
      </w:r>
      <w:r w:rsidRPr="00E627BF">
        <w:rPr>
          <w:rFonts w:ascii="Times New Roman" w:hAnsi="Times New Roman" w:cs="Times New Roman"/>
          <w:i/>
          <w:sz w:val="24"/>
          <w:szCs w:val="24"/>
        </w:rPr>
        <w:t xml:space="preserve"> dispuestas por el Centro.</w:t>
      </w:r>
    </w:p>
    <w:p w:rsidR="00A040A8" w:rsidRPr="00E627BF" w:rsidRDefault="00A040A8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Toda otra que este Centro</w:t>
      </w:r>
      <w:r w:rsidR="00EA34C7" w:rsidRPr="00E62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BF">
        <w:rPr>
          <w:rFonts w:ascii="Times New Roman" w:hAnsi="Times New Roman" w:cs="Times New Roman"/>
          <w:i/>
          <w:sz w:val="24"/>
          <w:szCs w:val="24"/>
        </w:rPr>
        <w:t>disponga para la mejora del proceso enseñanza – aprendizaje.</w:t>
      </w:r>
    </w:p>
    <w:p w:rsidR="000E0246" w:rsidRPr="00E627BF" w:rsidRDefault="000E0246" w:rsidP="008C51CC">
      <w:pPr>
        <w:pStyle w:val="Prrafodelista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528B" w:rsidRPr="00E627BF" w:rsidRDefault="00A040A8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Deberes Específicos</w:t>
      </w:r>
    </w:p>
    <w:p w:rsidR="00EA34C7" w:rsidRPr="00E627BF" w:rsidRDefault="00EA34C7" w:rsidP="002E528B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2E528B" w:rsidRPr="00E62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corde a lo dispuesto en el A</w:t>
      </w:r>
      <w:r w:rsidRPr="00E62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rtícul</w:t>
      </w:r>
      <w:r w:rsidR="002E528B" w:rsidRPr="00E627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20 de la Ordenanza Nº 126/022 del M.D.N.</w:t>
      </w:r>
    </w:p>
    <w:p w:rsidR="004B3590" w:rsidRPr="00E627BF" w:rsidRDefault="004B3590" w:rsidP="004B3590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0A74" w:rsidRPr="00E627BF" w:rsidRDefault="00443AF3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Plazo y forma de inscripción</w:t>
      </w:r>
      <w:r w:rsidRPr="00E627B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70A74" w:rsidRPr="00E627BF" w:rsidRDefault="00E70A74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El plazo para recibir las inscripciones vencerá a los 15 (quince) días calendario a partir de la fecha de apertura de este llamado. (Art.27 de la Ordenanza Nº 126/022 del M.D.N.), las mismas iniciarán el </w:t>
      </w:r>
      <w:r w:rsidR="0032362F" w:rsidRPr="00AA4C70">
        <w:rPr>
          <w:rFonts w:ascii="Times New Roman" w:hAnsi="Times New Roman" w:cs="Times New Roman"/>
          <w:b/>
          <w:i/>
          <w:sz w:val="24"/>
          <w:szCs w:val="24"/>
        </w:rPr>
        <w:t>01SET.22</w:t>
      </w:r>
      <w:r w:rsidR="00AA4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BF">
        <w:rPr>
          <w:rFonts w:ascii="Times New Roman" w:hAnsi="Times New Roman" w:cs="Times New Roman"/>
          <w:i/>
          <w:sz w:val="24"/>
          <w:szCs w:val="24"/>
        </w:rPr>
        <w:t xml:space="preserve">encontrándose disponibles </w:t>
      </w:r>
      <w:r w:rsidR="00077003" w:rsidRPr="00E627BF">
        <w:rPr>
          <w:rFonts w:ascii="Times New Roman" w:hAnsi="Times New Roman" w:cs="Times New Roman"/>
          <w:i/>
          <w:sz w:val="24"/>
          <w:szCs w:val="24"/>
        </w:rPr>
        <w:t>h</w:t>
      </w:r>
      <w:r w:rsidR="00443AF3" w:rsidRPr="00E627BF">
        <w:rPr>
          <w:rFonts w:ascii="Times New Roman" w:hAnsi="Times New Roman" w:cs="Times New Roman"/>
          <w:i/>
          <w:sz w:val="24"/>
          <w:szCs w:val="24"/>
        </w:rPr>
        <w:t xml:space="preserve">asta el </w:t>
      </w:r>
      <w:r w:rsidR="0032362F" w:rsidRPr="00AA4C70">
        <w:rPr>
          <w:rFonts w:ascii="Times New Roman" w:hAnsi="Times New Roman" w:cs="Times New Roman"/>
          <w:b/>
          <w:i/>
          <w:sz w:val="24"/>
          <w:szCs w:val="24"/>
        </w:rPr>
        <w:t>15SET.22</w:t>
      </w:r>
      <w:r w:rsidR="0032362F" w:rsidRPr="00E627BF">
        <w:rPr>
          <w:rFonts w:ascii="Times New Roman" w:hAnsi="Times New Roman" w:cs="Times New Roman"/>
          <w:i/>
          <w:sz w:val="24"/>
          <w:szCs w:val="24"/>
        </w:rPr>
        <w:t xml:space="preserve"> inclusive</w:t>
      </w:r>
      <w:r w:rsidR="00443AF3" w:rsidRPr="00E627B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70A74" w:rsidRPr="00E627BF" w:rsidRDefault="00E70A74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Las inscripciones se realizarán a través del correo electrónico a la casilla oficial de este Centro, </w:t>
      </w:r>
      <w:hyperlink r:id="rId6" w:history="1">
        <w:r w:rsidR="00C644C2" w:rsidRPr="00E627BF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cibmacrc4</w:t>
        </w:r>
        <w:r w:rsidRPr="00E627BF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@ejercito.mil.uy</w:t>
        </w:r>
      </w:hyperlink>
      <w:r w:rsidRPr="00E627BF">
        <w:rPr>
          <w:rFonts w:ascii="Times New Roman" w:hAnsi="Times New Roman" w:cs="Times New Roman"/>
          <w:i/>
          <w:sz w:val="24"/>
          <w:szCs w:val="24"/>
        </w:rPr>
        <w:t>, debien</w:t>
      </w:r>
      <w:r w:rsidR="007664C1" w:rsidRPr="00E627BF">
        <w:rPr>
          <w:rFonts w:ascii="Times New Roman" w:hAnsi="Times New Roman" w:cs="Times New Roman"/>
          <w:i/>
          <w:sz w:val="24"/>
          <w:szCs w:val="24"/>
        </w:rPr>
        <w:t xml:space="preserve">do cumplir con los requisitos detallados en el Literal “K” de este documento, adjuntando la documentación correspondiente. </w:t>
      </w:r>
    </w:p>
    <w:p w:rsidR="00077003" w:rsidRPr="00E627BF" w:rsidRDefault="00443AF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El C.V. será completado con la información correspondiente.  </w:t>
      </w:r>
    </w:p>
    <w:p w:rsidR="00077003" w:rsidRPr="00E627BF" w:rsidRDefault="00443AF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Los documentos que acrediten los méritos deberán ser remitidos al </w:t>
      </w:r>
      <w:r w:rsidR="00077003" w:rsidRPr="00E627BF">
        <w:rPr>
          <w:rFonts w:ascii="Times New Roman" w:hAnsi="Times New Roman" w:cs="Times New Roman"/>
          <w:i/>
          <w:sz w:val="24"/>
          <w:szCs w:val="24"/>
        </w:rPr>
        <w:t xml:space="preserve">Centro </w:t>
      </w:r>
      <w:r w:rsidR="007664C1" w:rsidRPr="00E627BF">
        <w:rPr>
          <w:rFonts w:ascii="Times New Roman" w:hAnsi="Times New Roman" w:cs="Times New Roman"/>
          <w:i/>
          <w:sz w:val="24"/>
          <w:szCs w:val="24"/>
        </w:rPr>
        <w:t xml:space="preserve">en la solicitud de inscripción a la casilla de correo </w:t>
      </w:r>
      <w:r w:rsidR="003E2781">
        <w:rPr>
          <w:rFonts w:ascii="Times New Roman" w:hAnsi="Times New Roman" w:cs="Times New Roman"/>
          <w:i/>
          <w:sz w:val="24"/>
          <w:szCs w:val="24"/>
        </w:rPr>
        <w:t>antes</w:t>
      </w:r>
      <w:r w:rsidR="007664C1" w:rsidRPr="00E627BF">
        <w:rPr>
          <w:rFonts w:ascii="Times New Roman" w:hAnsi="Times New Roman" w:cs="Times New Roman"/>
          <w:i/>
          <w:sz w:val="24"/>
          <w:szCs w:val="24"/>
        </w:rPr>
        <w:t xml:space="preserve"> mencionada. </w:t>
      </w:r>
    </w:p>
    <w:p w:rsidR="00F85166" w:rsidRPr="00E627BF" w:rsidRDefault="00F85166" w:rsidP="00F8516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4C1" w:rsidRPr="00E627BF" w:rsidRDefault="00077003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P</w:t>
      </w:r>
      <w:r w:rsidR="00443AF3"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erfiles requeridos</w:t>
      </w:r>
      <w:r w:rsidR="00443AF3" w:rsidRPr="00E627BF">
        <w:rPr>
          <w:rFonts w:ascii="Times New Roman" w:hAnsi="Times New Roman" w:cs="Times New Roman"/>
          <w:i/>
          <w:sz w:val="24"/>
          <w:szCs w:val="24"/>
        </w:rPr>
        <w:t xml:space="preserve">: el elenco de asignaturas y los perfiles </w:t>
      </w:r>
      <w:r w:rsidRPr="00E627BF">
        <w:rPr>
          <w:rFonts w:ascii="Times New Roman" w:hAnsi="Times New Roman" w:cs="Times New Roman"/>
          <w:i/>
          <w:sz w:val="24"/>
          <w:szCs w:val="24"/>
        </w:rPr>
        <w:t>e</w:t>
      </w:r>
      <w:r w:rsidR="00443AF3" w:rsidRPr="00E627BF">
        <w:rPr>
          <w:rFonts w:ascii="Times New Roman" w:hAnsi="Times New Roman" w:cs="Times New Roman"/>
          <w:i/>
          <w:sz w:val="24"/>
          <w:szCs w:val="24"/>
        </w:rPr>
        <w:t>specíficos correspondientes serán</w:t>
      </w:r>
      <w:r w:rsidR="007664C1" w:rsidRPr="00E627BF">
        <w:rPr>
          <w:rFonts w:ascii="Times New Roman" w:hAnsi="Times New Roman" w:cs="Times New Roman"/>
          <w:i/>
          <w:sz w:val="24"/>
          <w:szCs w:val="24"/>
        </w:rPr>
        <w:t xml:space="preserve"> publicados en la página web de este 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>Centro</w:t>
      </w:r>
      <w:r w:rsidR="007664C1" w:rsidRPr="00E627BF">
        <w:rPr>
          <w:rFonts w:ascii="Times New Roman" w:hAnsi="Times New Roman" w:cs="Times New Roman"/>
          <w:i/>
          <w:sz w:val="24"/>
          <w:szCs w:val="24"/>
        </w:rPr>
        <w:t>.</w:t>
      </w:r>
    </w:p>
    <w:p w:rsidR="00077003" w:rsidRPr="00E627BF" w:rsidRDefault="00077003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Modalidad del Concurso</w:t>
      </w:r>
      <w:r w:rsidRPr="00E627BF">
        <w:rPr>
          <w:rFonts w:ascii="Times New Roman" w:hAnsi="Times New Roman" w:cs="Times New Roman"/>
          <w:i/>
          <w:sz w:val="24"/>
          <w:szCs w:val="24"/>
        </w:rPr>
        <w:t xml:space="preserve">: para el presente concurso se utilizará la modalidad de méritos </w:t>
      </w:r>
      <w:r w:rsidR="0032362F" w:rsidRPr="00E627BF">
        <w:rPr>
          <w:rFonts w:ascii="Times New Roman" w:hAnsi="Times New Roman" w:cs="Times New Roman"/>
          <w:i/>
          <w:sz w:val="24"/>
          <w:szCs w:val="24"/>
        </w:rPr>
        <w:t xml:space="preserve"> y  entrevistas. </w:t>
      </w:r>
      <w:r w:rsidRPr="00E627BF">
        <w:rPr>
          <w:rFonts w:ascii="Times New Roman" w:hAnsi="Times New Roman" w:cs="Times New Roman"/>
          <w:i/>
          <w:sz w:val="24"/>
          <w:szCs w:val="24"/>
        </w:rPr>
        <w:t>(Art. 26 de la Ordenanza Nº 126/022 del M.D.N.)</w:t>
      </w:r>
      <w:r w:rsidR="0032362F" w:rsidRPr="00E627BF">
        <w:rPr>
          <w:rFonts w:ascii="Times New Roman" w:hAnsi="Times New Roman" w:cs="Times New Roman"/>
          <w:i/>
          <w:sz w:val="24"/>
          <w:szCs w:val="24"/>
        </w:rPr>
        <w:t>.</w:t>
      </w:r>
    </w:p>
    <w:p w:rsidR="00077003" w:rsidRPr="00E627BF" w:rsidRDefault="00077003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Criterios de valoración de los méritos</w:t>
      </w:r>
      <w:r w:rsidRPr="00E627BF">
        <w:rPr>
          <w:rFonts w:ascii="Times New Roman" w:hAnsi="Times New Roman" w:cs="Times New Roman"/>
          <w:i/>
          <w:sz w:val="24"/>
          <w:szCs w:val="24"/>
        </w:rPr>
        <w:t xml:space="preserve">: los criterios de valoración de méritos y deméritos serán evaluados acorde a lo establecido en </w:t>
      </w:r>
      <w:r w:rsidR="00BF719E" w:rsidRPr="00E627BF">
        <w:rPr>
          <w:rFonts w:ascii="Times New Roman" w:hAnsi="Times New Roman" w:cs="Times New Roman"/>
          <w:i/>
          <w:sz w:val="24"/>
          <w:szCs w:val="24"/>
        </w:rPr>
        <w:t>el Art. 26 de la</w:t>
      </w:r>
      <w:r w:rsidRPr="00E627BF">
        <w:rPr>
          <w:rFonts w:ascii="Times New Roman" w:hAnsi="Times New Roman" w:cs="Times New Roman"/>
          <w:i/>
          <w:sz w:val="24"/>
          <w:szCs w:val="24"/>
        </w:rPr>
        <w:t xml:space="preserve"> Ordenanza Nº 126/022 del M.D.N.</w:t>
      </w:r>
    </w:p>
    <w:p w:rsidR="000E0246" w:rsidRPr="00E627BF" w:rsidRDefault="000E0246" w:rsidP="00F047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7003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Los puntajes a ser utilizados en el ámbito del Sistema de Enseñanza del Ejército se regirán de acuerdo a la siguiente tabla:</w:t>
      </w:r>
    </w:p>
    <w:p w:rsidR="00077003" w:rsidRPr="00E627BF" w:rsidRDefault="00077003" w:rsidP="008C51CC">
      <w:pPr>
        <w:pStyle w:val="Prrafodelista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60 puntos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CA76C1">
        <w:rPr>
          <w:rFonts w:ascii="Times New Roman" w:hAnsi="Times New Roman" w:cs="Times New Roman"/>
          <w:i/>
          <w:sz w:val="24"/>
          <w:szCs w:val="24"/>
        </w:rPr>
        <w:t>M</w:t>
      </w:r>
      <w:r w:rsidRPr="00E627BF">
        <w:rPr>
          <w:rFonts w:ascii="Times New Roman" w:hAnsi="Times New Roman" w:cs="Times New Roman"/>
          <w:i/>
          <w:sz w:val="24"/>
          <w:szCs w:val="24"/>
        </w:rPr>
        <w:t>érito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40 puntos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CA76C1">
        <w:rPr>
          <w:rFonts w:ascii="Times New Roman" w:hAnsi="Times New Roman" w:cs="Times New Roman"/>
          <w:i/>
          <w:sz w:val="24"/>
          <w:szCs w:val="24"/>
        </w:rPr>
        <w:t>E</w:t>
      </w:r>
      <w:r w:rsidRPr="00E627BF">
        <w:rPr>
          <w:rFonts w:ascii="Times New Roman" w:hAnsi="Times New Roman" w:cs="Times New Roman"/>
          <w:i/>
          <w:sz w:val="24"/>
          <w:szCs w:val="24"/>
        </w:rPr>
        <w:t>ntrevista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</w:p>
    <w:p w:rsidR="00077003" w:rsidRPr="00E627BF" w:rsidRDefault="00BF719E" w:rsidP="008C51CC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077003" w:rsidRPr="00E627BF">
        <w:rPr>
          <w:rFonts w:ascii="Times New Roman" w:hAnsi="Times New Roman" w:cs="Times New Roman"/>
          <w:i/>
          <w:sz w:val="24"/>
          <w:szCs w:val="24"/>
        </w:rPr>
        <w:tab/>
        <w:t>Mérito: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Estudios cursados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  <w:t>32 puntos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Especialidad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  <w:t xml:space="preserve"> 8 puntos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Experiencia en el Centro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  <w:t>20 puntos</w:t>
      </w:r>
    </w:p>
    <w:p w:rsidR="00077003" w:rsidRPr="00E627BF" w:rsidRDefault="00077003" w:rsidP="008C51CC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Entrevista: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Expresión oral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  <w:t>10 puntos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Calidad de concepto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AA4C7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E627BF">
        <w:rPr>
          <w:rFonts w:ascii="Times New Roman" w:hAnsi="Times New Roman" w:cs="Times New Roman"/>
          <w:i/>
          <w:sz w:val="24"/>
          <w:szCs w:val="24"/>
        </w:rPr>
        <w:t>10 puntos</w:t>
      </w:r>
    </w:p>
    <w:p w:rsidR="00077003" w:rsidRPr="00E627BF" w:rsidRDefault="00077003" w:rsidP="008C51CC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Respuestas 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  <w:t>20 puntos</w:t>
      </w:r>
    </w:p>
    <w:p w:rsidR="00C626BF" w:rsidRPr="00E627BF" w:rsidRDefault="00C626BF" w:rsidP="008C51CC">
      <w:pPr>
        <w:pStyle w:val="Prrafodelista"/>
        <w:spacing w:after="0" w:line="36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26BF" w:rsidRPr="00E627BF" w:rsidRDefault="00C626BF" w:rsidP="008C51C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Entrevista: En caso de empate de alguna asignatura, el Tribunal queda facultado a mantener entrevistas con los postulantes para obtener elementos de convicción necesarios para establecer las prioridades.</w:t>
      </w:r>
    </w:p>
    <w:p w:rsidR="009C780A" w:rsidRPr="00E627BF" w:rsidRDefault="009C780A" w:rsidP="008C51CC">
      <w:pPr>
        <w:widowControl w:val="0"/>
        <w:autoSpaceDE w:val="0"/>
        <w:autoSpaceDN w:val="0"/>
        <w:spacing w:before="7" w:after="0" w:line="360" w:lineRule="auto"/>
        <w:rPr>
          <w:rFonts w:ascii="Times New Roman" w:hAnsi="Times New Roman" w:cs="Times New Roman"/>
          <w:i/>
          <w:sz w:val="24"/>
          <w:szCs w:val="24"/>
          <w:lang w:val="es-MX"/>
        </w:rPr>
      </w:pPr>
      <w:bookmarkStart w:id="0" w:name="_GoBack"/>
      <w:bookmarkEnd w:id="0"/>
    </w:p>
    <w:p w:rsidR="00BF719E" w:rsidRPr="00E627BF" w:rsidRDefault="00BF719E" w:rsidP="00F851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Vigencia de los resultados</w:t>
      </w:r>
      <w:r w:rsidRPr="00E627BF">
        <w:rPr>
          <w:rFonts w:ascii="Times New Roman" w:hAnsi="Times New Roman" w:cs="Times New Roman"/>
          <w:i/>
          <w:sz w:val="24"/>
          <w:szCs w:val="24"/>
        </w:rPr>
        <w:t>: la lista de prelación resultante tendrá una vigencia de tres años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>.</w:t>
      </w:r>
      <w:r w:rsidR="00C644C2" w:rsidRPr="00E627B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>(</w:t>
      </w:r>
      <w:r w:rsidR="009C780A" w:rsidRPr="00E627BF">
        <w:rPr>
          <w:rFonts w:ascii="Times New Roman" w:hAnsi="Times New Roman" w:cs="Times New Roman"/>
          <w:i/>
          <w:sz w:val="24"/>
          <w:szCs w:val="24"/>
        </w:rPr>
        <w:t>Art. 25 de la Ordenanza Nº 126/022 del M.D.N.)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>.</w:t>
      </w:r>
    </w:p>
    <w:p w:rsidR="00C644C2" w:rsidRDefault="00C644C2" w:rsidP="008C51CC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Default="00191255" w:rsidP="008C51CC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Default="00191255" w:rsidP="008C51CC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Default="00191255" w:rsidP="008C51CC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Default="00191255" w:rsidP="008C51CC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1255" w:rsidRPr="00E627BF" w:rsidRDefault="00191255" w:rsidP="008C51CC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7003" w:rsidRPr="00E627BF" w:rsidRDefault="00077003" w:rsidP="00F85166">
      <w:pPr>
        <w:pStyle w:val="Prrafodelista"/>
        <w:numPr>
          <w:ilvl w:val="0"/>
          <w:numId w:val="2"/>
        </w:numPr>
        <w:spacing w:after="0" w:line="360" w:lineRule="auto"/>
        <w:ind w:leftChars="177" w:left="389" w:firstLineChars="14" w:firstLine="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Requisitos</w:t>
      </w:r>
      <w:r w:rsidRPr="00E627B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BF">
        <w:rPr>
          <w:rFonts w:ascii="Times New Roman" w:hAnsi="Times New Roman" w:cs="Times New Roman"/>
          <w:i/>
          <w:sz w:val="24"/>
          <w:szCs w:val="24"/>
        </w:rPr>
        <w:t>(Art. 19 de la Ordenanza Nº 126/022 del M.D.N.)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>.</w:t>
      </w:r>
    </w:p>
    <w:p w:rsidR="00077003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Acreditar 18 años cumplidos de edad.</w:t>
      </w:r>
    </w:p>
    <w:p w:rsidR="00077003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Estar inscripto en el Registro Cívico Nacional.</w:t>
      </w:r>
    </w:p>
    <w:p w:rsidR="00077003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Acreditar aptitud física y mental mediante certificado médico expedido por el prestador de salud que le corresponda al docente.</w:t>
      </w:r>
    </w:p>
    <w:p w:rsidR="00077003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 xml:space="preserve">No tener antecedentes penales que </w:t>
      </w:r>
      <w:r w:rsidR="00CA76C1">
        <w:rPr>
          <w:rFonts w:ascii="Times New Roman" w:hAnsi="Times New Roman" w:cs="Times New Roman"/>
          <w:i/>
          <w:sz w:val="24"/>
          <w:szCs w:val="24"/>
        </w:rPr>
        <w:t xml:space="preserve">lo </w:t>
      </w:r>
      <w:r w:rsidRPr="00E627BF">
        <w:rPr>
          <w:rFonts w:ascii="Times New Roman" w:hAnsi="Times New Roman" w:cs="Times New Roman"/>
          <w:i/>
          <w:sz w:val="24"/>
          <w:szCs w:val="24"/>
        </w:rPr>
        <w:t>inhabiliten para la función docente.</w:t>
      </w:r>
    </w:p>
    <w:p w:rsidR="004F76BF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Haber prestado juramento de fidelidad a la Bandera Nacional y dado cumplimiento a las normas del sufragio obligatorio, así como a otros requisitos legales y reglamentarios que corresponda.</w:t>
      </w:r>
    </w:p>
    <w:p w:rsidR="00077003" w:rsidRPr="00E627BF" w:rsidRDefault="00077003" w:rsidP="00F85166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Presentar certificado de no inscripción en el Registro Nacional de Violadores y Abusadores Sexuales o Certificado libre de delitos sexuales (Artículo 104 de la Ley Nº 19.889 de 09 de Julio de 2020)</w:t>
      </w:r>
      <w:r w:rsidR="004F76BF" w:rsidRPr="00E627BF">
        <w:rPr>
          <w:rFonts w:ascii="Times New Roman" w:hAnsi="Times New Roman" w:cs="Times New Roman"/>
          <w:i/>
          <w:sz w:val="24"/>
          <w:szCs w:val="24"/>
        </w:rPr>
        <w:t>.</w:t>
      </w:r>
    </w:p>
    <w:p w:rsidR="00EB676F" w:rsidRDefault="00EB676F" w:rsidP="008C51CC">
      <w:pPr>
        <w:pStyle w:val="Prrafodelista"/>
        <w:spacing w:after="0" w:line="360" w:lineRule="auto"/>
        <w:ind w:left="1440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191255" w:rsidRPr="00E627BF" w:rsidRDefault="00191255" w:rsidP="008C51CC">
      <w:pPr>
        <w:pStyle w:val="Prrafodelista"/>
        <w:spacing w:after="0" w:line="360" w:lineRule="auto"/>
        <w:ind w:left="1440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EB676F" w:rsidRPr="00E627BF" w:rsidRDefault="00EB676F" w:rsidP="00F85166">
      <w:pPr>
        <w:pStyle w:val="Prrafodelista"/>
        <w:widowControl w:val="0"/>
        <w:numPr>
          <w:ilvl w:val="0"/>
          <w:numId w:val="2"/>
        </w:numPr>
        <w:tabs>
          <w:tab w:val="left" w:pos="730"/>
          <w:tab w:val="left" w:pos="731"/>
        </w:tabs>
        <w:autoSpaceDE w:val="0"/>
        <w:autoSpaceDN w:val="0"/>
        <w:spacing w:after="0" w:line="36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b/>
          <w:i/>
          <w:sz w:val="24"/>
          <w:szCs w:val="24"/>
          <w:u w:val="single"/>
        </w:rPr>
        <w:t>Integración del Tribunal examinador</w:t>
      </w:r>
      <w:r w:rsidRPr="00E627BF">
        <w:rPr>
          <w:rFonts w:ascii="Times New Roman" w:hAnsi="Times New Roman" w:cs="Times New Roman"/>
          <w:i/>
          <w:sz w:val="24"/>
          <w:szCs w:val="24"/>
        </w:rPr>
        <w:t>: (Acorde al Art. Nº  35 de la Ordenanza Nº 126/022 del M.D.N.)</w:t>
      </w:r>
      <w:r w:rsidR="00C644C2" w:rsidRPr="00E627BF">
        <w:rPr>
          <w:rFonts w:ascii="Times New Roman" w:hAnsi="Times New Roman" w:cs="Times New Roman"/>
          <w:i/>
          <w:sz w:val="24"/>
          <w:szCs w:val="24"/>
        </w:rPr>
        <w:t>.</w:t>
      </w:r>
    </w:p>
    <w:p w:rsidR="00EB676F" w:rsidRPr="00E627BF" w:rsidRDefault="00EB676F" w:rsidP="008C51CC">
      <w:pPr>
        <w:pStyle w:val="Prrafodelista"/>
        <w:widowControl w:val="0"/>
        <w:tabs>
          <w:tab w:val="left" w:pos="730"/>
          <w:tab w:val="left" w:pos="731"/>
        </w:tabs>
        <w:autoSpaceDE w:val="0"/>
        <w:autoSpaceDN w:val="0"/>
        <w:spacing w:after="0" w:line="36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EB676F" w:rsidRPr="00E627BF" w:rsidRDefault="00F04786" w:rsidP="00F85166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El Tribunal estarán integrado</w:t>
      </w:r>
      <w:r w:rsidR="00EB676F" w:rsidRPr="00E627BF">
        <w:rPr>
          <w:rFonts w:ascii="Times New Roman" w:hAnsi="Times New Roman" w:cs="Times New Roman"/>
          <w:i/>
          <w:sz w:val="24"/>
          <w:szCs w:val="24"/>
        </w:rPr>
        <w:t xml:space="preserve"> por:  </w:t>
      </w:r>
    </w:p>
    <w:p w:rsidR="00EB676F" w:rsidRPr="00E627BF" w:rsidRDefault="00EB676F" w:rsidP="008C51CC">
      <w:pPr>
        <w:pStyle w:val="Prrafodelista"/>
        <w:widowControl w:val="0"/>
        <w:autoSpaceDE w:val="0"/>
        <w:autoSpaceDN w:val="0"/>
        <w:spacing w:before="6" w:after="0" w:line="36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F2613" w:rsidRPr="00E627BF" w:rsidRDefault="00EB676F" w:rsidP="008C51CC">
      <w:pPr>
        <w:pStyle w:val="Prrafodelista"/>
        <w:widowControl w:val="0"/>
        <w:numPr>
          <w:ilvl w:val="1"/>
          <w:numId w:val="1"/>
        </w:numPr>
        <w:tabs>
          <w:tab w:val="left" w:pos="2431"/>
        </w:tabs>
        <w:autoSpaceDE w:val="0"/>
        <w:autoSpaceDN w:val="0"/>
        <w:spacing w:before="1" w:after="0" w:line="36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Presidente: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BF2613" w:rsidRPr="00E627BF">
        <w:rPr>
          <w:rFonts w:ascii="Times New Roman" w:hAnsi="Times New Roman" w:cs="Times New Roman"/>
          <w:i/>
          <w:sz w:val="24"/>
          <w:szCs w:val="24"/>
          <w:lang w:val="es-UY"/>
        </w:rPr>
        <w:t>Cnel. Jesús Fontes.</w:t>
      </w:r>
    </w:p>
    <w:p w:rsidR="00EB676F" w:rsidRPr="00E627BF" w:rsidRDefault="00EB676F" w:rsidP="008C51CC">
      <w:pPr>
        <w:pStyle w:val="Prrafodelista"/>
        <w:widowControl w:val="0"/>
        <w:numPr>
          <w:ilvl w:val="1"/>
          <w:numId w:val="1"/>
        </w:numPr>
        <w:tabs>
          <w:tab w:val="left" w:pos="2431"/>
        </w:tabs>
        <w:autoSpaceDE w:val="0"/>
        <w:autoSpaceDN w:val="0"/>
        <w:spacing w:before="1" w:after="0" w:line="36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Secretario: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BF2613" w:rsidRPr="00E627BF">
        <w:rPr>
          <w:rFonts w:ascii="Times New Roman" w:hAnsi="Times New Roman" w:cs="Times New Roman"/>
          <w:i/>
          <w:sz w:val="24"/>
          <w:szCs w:val="24"/>
          <w:lang w:val="es-UY"/>
        </w:rPr>
        <w:t>Tte. Cnel. Nicolás R. González.</w:t>
      </w:r>
    </w:p>
    <w:p w:rsidR="00EB676F" w:rsidRPr="00E627BF" w:rsidRDefault="00EB676F" w:rsidP="008C51CC">
      <w:pPr>
        <w:pStyle w:val="Prrafodelista"/>
        <w:widowControl w:val="0"/>
        <w:numPr>
          <w:ilvl w:val="1"/>
          <w:numId w:val="1"/>
        </w:numPr>
        <w:tabs>
          <w:tab w:val="left" w:pos="2431"/>
        </w:tabs>
        <w:autoSpaceDE w:val="0"/>
        <w:autoSpaceDN w:val="0"/>
        <w:spacing w:before="1" w:after="0" w:line="360" w:lineRule="auto"/>
        <w:ind w:right="2849"/>
        <w:rPr>
          <w:rFonts w:ascii="Times New Roman" w:hAnsi="Times New Roman" w:cs="Times New Roman"/>
          <w:i/>
          <w:sz w:val="24"/>
          <w:szCs w:val="24"/>
        </w:rPr>
      </w:pPr>
      <w:r w:rsidRPr="00E627BF">
        <w:rPr>
          <w:rFonts w:ascii="Times New Roman" w:hAnsi="Times New Roman" w:cs="Times New Roman"/>
          <w:i/>
          <w:sz w:val="24"/>
          <w:szCs w:val="24"/>
        </w:rPr>
        <w:t>Vocal:</w:t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3B4CD8" w:rsidRPr="00E627BF">
        <w:rPr>
          <w:rFonts w:ascii="Times New Roman" w:hAnsi="Times New Roman" w:cs="Times New Roman"/>
          <w:i/>
          <w:sz w:val="24"/>
          <w:szCs w:val="24"/>
          <w:lang w:val="es-UY"/>
        </w:rPr>
        <w:t xml:space="preserve">May. Oscar A. </w:t>
      </w:r>
      <w:proofErr w:type="spellStart"/>
      <w:r w:rsidR="003B4CD8" w:rsidRPr="00E627BF">
        <w:rPr>
          <w:rFonts w:ascii="Times New Roman" w:hAnsi="Times New Roman" w:cs="Times New Roman"/>
          <w:i/>
          <w:sz w:val="24"/>
          <w:szCs w:val="24"/>
          <w:lang w:val="es-UY"/>
        </w:rPr>
        <w:t>Pasini</w:t>
      </w:r>
      <w:proofErr w:type="spellEnd"/>
      <w:r w:rsidR="003B4CD8" w:rsidRPr="00E627BF">
        <w:rPr>
          <w:rFonts w:ascii="Times New Roman" w:hAnsi="Times New Roman" w:cs="Times New Roman"/>
          <w:i/>
          <w:sz w:val="24"/>
          <w:szCs w:val="24"/>
          <w:lang w:val="es-UY"/>
        </w:rPr>
        <w:t>.</w:t>
      </w:r>
    </w:p>
    <w:p w:rsidR="008C51CC" w:rsidRPr="002F4028" w:rsidRDefault="002F4028" w:rsidP="008C51CC">
      <w:pPr>
        <w:pStyle w:val="Prrafodelista"/>
        <w:widowControl w:val="0"/>
        <w:numPr>
          <w:ilvl w:val="1"/>
          <w:numId w:val="1"/>
        </w:numPr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7553960</wp:posOffset>
            </wp:positionV>
            <wp:extent cx="1217930" cy="1231900"/>
            <wp:effectExtent l="19050" t="0" r="1270" b="0"/>
            <wp:wrapNone/>
            <wp:docPr id="2" name="Imagen 2" descr="C:\Users\CIBM\Desktop\DIR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CIBM\Desktop\DIRECT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76F" w:rsidRPr="00E627BF">
        <w:rPr>
          <w:rFonts w:ascii="Times New Roman" w:hAnsi="Times New Roman" w:cs="Times New Roman"/>
          <w:i/>
          <w:sz w:val="24"/>
          <w:szCs w:val="24"/>
        </w:rPr>
        <w:t>Vocal:</w:t>
      </w:r>
      <w:r w:rsidR="00EB676F"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EB676F" w:rsidRPr="00E627BF">
        <w:rPr>
          <w:rFonts w:ascii="Times New Roman" w:hAnsi="Times New Roman" w:cs="Times New Roman"/>
          <w:i/>
          <w:sz w:val="24"/>
          <w:szCs w:val="24"/>
        </w:rPr>
        <w:tab/>
      </w:r>
      <w:r w:rsidR="003B4CD8" w:rsidRPr="00E627BF">
        <w:rPr>
          <w:rFonts w:ascii="Times New Roman" w:hAnsi="Times New Roman" w:cs="Times New Roman"/>
          <w:i/>
          <w:sz w:val="24"/>
          <w:szCs w:val="24"/>
          <w:lang w:val="es-UY"/>
        </w:rPr>
        <w:t>Cap. Juan Silva.</w:t>
      </w:r>
    </w:p>
    <w:p w:rsidR="002F4028" w:rsidRDefault="002F4028" w:rsidP="002F4028">
      <w:pPr>
        <w:widowControl w:val="0"/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4028" w:rsidRDefault="002F4028" w:rsidP="002F4028">
      <w:pPr>
        <w:widowControl w:val="0"/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4028" w:rsidRDefault="002F4028" w:rsidP="002F4028">
      <w:pPr>
        <w:widowControl w:val="0"/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4028" w:rsidRDefault="002F4028" w:rsidP="002F4028">
      <w:pPr>
        <w:widowControl w:val="0"/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763F" w:rsidRPr="002F4028" w:rsidRDefault="00D7763F" w:rsidP="00D7763F">
      <w:pPr>
        <w:widowControl w:val="0"/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2F4028" w:rsidRPr="002F4028" w:rsidRDefault="002F4028" w:rsidP="002F4028">
      <w:pPr>
        <w:widowControl w:val="0"/>
        <w:tabs>
          <w:tab w:val="left" w:pos="2431"/>
        </w:tabs>
        <w:autoSpaceDE w:val="0"/>
        <w:autoSpaceDN w:val="0"/>
        <w:spacing w:before="1" w:after="0" w:line="360" w:lineRule="auto"/>
        <w:ind w:right="28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F4028" w:rsidRPr="002F4028" w:rsidSect="00BF2613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5F5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C597748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E7D0385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10A363C0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0F06809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25904BC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127B247B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B1B1910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710203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8A4B3A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17C4B17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22D46955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4E648CD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2DA136D7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30835605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30ED2ADF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00092A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>
    <w:nsid w:val="366A5017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8F419FD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E366D6E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>
    <w:nsid w:val="40374CC9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423074A6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>
    <w:nsid w:val="457B320B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4B3F0101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>
    <w:nsid w:val="4D54611A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EC93C78"/>
    <w:multiLevelType w:val="hybridMultilevel"/>
    <w:tmpl w:val="9A7298A2"/>
    <w:lvl w:ilvl="0" w:tplc="15FE21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86BCC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24C7613"/>
    <w:multiLevelType w:val="hybridMultilevel"/>
    <w:tmpl w:val="C624F44A"/>
    <w:lvl w:ilvl="0" w:tplc="B26A0E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C40E7E4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 w:tplc="62245DAE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120CA79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548AB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85628E2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>
    <w:nsid w:val="596E0F0C"/>
    <w:multiLevelType w:val="hybridMultilevel"/>
    <w:tmpl w:val="605E5782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A9606DD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>
    <w:nsid w:val="61026051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32D06F1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>
    <w:nsid w:val="65860D42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>
    <w:nsid w:val="690A7D58"/>
    <w:multiLevelType w:val="hybridMultilevel"/>
    <w:tmpl w:val="38DCC54C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47ED4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B0A3EC0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>
    <w:nsid w:val="6C8C07D5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CA961D6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CA96FE7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>
    <w:nsid w:val="6F8C2AAF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1F646BE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3915BB3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4">
    <w:nsid w:val="76A01E0D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82B62FF"/>
    <w:multiLevelType w:val="hybridMultilevel"/>
    <w:tmpl w:val="87C40F4A"/>
    <w:lvl w:ilvl="0" w:tplc="380A000F">
      <w:start w:val="1"/>
      <w:numFmt w:val="decimal"/>
      <w:lvlText w:val="%1."/>
      <w:lvlJc w:val="left"/>
      <w:pPr>
        <w:ind w:left="1146" w:hanging="360"/>
      </w:pPr>
    </w:lvl>
    <w:lvl w:ilvl="1" w:tplc="380A0019" w:tentative="1">
      <w:start w:val="1"/>
      <w:numFmt w:val="lowerLetter"/>
      <w:lvlText w:val="%2."/>
      <w:lvlJc w:val="left"/>
      <w:pPr>
        <w:ind w:left="1866" w:hanging="360"/>
      </w:pPr>
    </w:lvl>
    <w:lvl w:ilvl="2" w:tplc="380A001B" w:tentative="1">
      <w:start w:val="1"/>
      <w:numFmt w:val="lowerRoman"/>
      <w:lvlText w:val="%3."/>
      <w:lvlJc w:val="right"/>
      <w:pPr>
        <w:ind w:left="2586" w:hanging="180"/>
      </w:pPr>
    </w:lvl>
    <w:lvl w:ilvl="3" w:tplc="380A000F" w:tentative="1">
      <w:start w:val="1"/>
      <w:numFmt w:val="decimal"/>
      <w:lvlText w:val="%4."/>
      <w:lvlJc w:val="left"/>
      <w:pPr>
        <w:ind w:left="3306" w:hanging="360"/>
      </w:pPr>
    </w:lvl>
    <w:lvl w:ilvl="4" w:tplc="380A0019" w:tentative="1">
      <w:start w:val="1"/>
      <w:numFmt w:val="lowerLetter"/>
      <w:lvlText w:val="%5."/>
      <w:lvlJc w:val="left"/>
      <w:pPr>
        <w:ind w:left="4026" w:hanging="360"/>
      </w:pPr>
    </w:lvl>
    <w:lvl w:ilvl="5" w:tplc="380A001B" w:tentative="1">
      <w:start w:val="1"/>
      <w:numFmt w:val="lowerRoman"/>
      <w:lvlText w:val="%6."/>
      <w:lvlJc w:val="right"/>
      <w:pPr>
        <w:ind w:left="4746" w:hanging="180"/>
      </w:pPr>
    </w:lvl>
    <w:lvl w:ilvl="6" w:tplc="380A000F" w:tentative="1">
      <w:start w:val="1"/>
      <w:numFmt w:val="decimal"/>
      <w:lvlText w:val="%7."/>
      <w:lvlJc w:val="left"/>
      <w:pPr>
        <w:ind w:left="5466" w:hanging="360"/>
      </w:pPr>
    </w:lvl>
    <w:lvl w:ilvl="7" w:tplc="380A0019" w:tentative="1">
      <w:start w:val="1"/>
      <w:numFmt w:val="lowerLetter"/>
      <w:lvlText w:val="%8."/>
      <w:lvlJc w:val="left"/>
      <w:pPr>
        <w:ind w:left="6186" w:hanging="360"/>
      </w:pPr>
    </w:lvl>
    <w:lvl w:ilvl="8" w:tplc="3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AF5602E"/>
    <w:multiLevelType w:val="hybridMultilevel"/>
    <w:tmpl w:val="CD90B7DC"/>
    <w:lvl w:ilvl="0" w:tplc="380A0017">
      <w:start w:val="1"/>
      <w:numFmt w:val="lowerLetter"/>
      <w:lvlText w:val="%1)"/>
      <w:lvlJc w:val="left"/>
      <w:pPr>
        <w:ind w:left="1866" w:hanging="360"/>
      </w:pPr>
    </w:lvl>
    <w:lvl w:ilvl="1" w:tplc="380A0019" w:tentative="1">
      <w:start w:val="1"/>
      <w:numFmt w:val="lowerLetter"/>
      <w:lvlText w:val="%2."/>
      <w:lvlJc w:val="left"/>
      <w:pPr>
        <w:ind w:left="2586" w:hanging="360"/>
      </w:pPr>
    </w:lvl>
    <w:lvl w:ilvl="2" w:tplc="380A001B" w:tentative="1">
      <w:start w:val="1"/>
      <w:numFmt w:val="lowerRoman"/>
      <w:lvlText w:val="%3."/>
      <w:lvlJc w:val="right"/>
      <w:pPr>
        <w:ind w:left="3306" w:hanging="180"/>
      </w:pPr>
    </w:lvl>
    <w:lvl w:ilvl="3" w:tplc="380A000F" w:tentative="1">
      <w:start w:val="1"/>
      <w:numFmt w:val="decimal"/>
      <w:lvlText w:val="%4."/>
      <w:lvlJc w:val="left"/>
      <w:pPr>
        <w:ind w:left="4026" w:hanging="360"/>
      </w:pPr>
    </w:lvl>
    <w:lvl w:ilvl="4" w:tplc="380A0019" w:tentative="1">
      <w:start w:val="1"/>
      <w:numFmt w:val="lowerLetter"/>
      <w:lvlText w:val="%5."/>
      <w:lvlJc w:val="left"/>
      <w:pPr>
        <w:ind w:left="4746" w:hanging="360"/>
      </w:pPr>
    </w:lvl>
    <w:lvl w:ilvl="5" w:tplc="380A001B" w:tentative="1">
      <w:start w:val="1"/>
      <w:numFmt w:val="lowerRoman"/>
      <w:lvlText w:val="%6."/>
      <w:lvlJc w:val="right"/>
      <w:pPr>
        <w:ind w:left="5466" w:hanging="180"/>
      </w:pPr>
    </w:lvl>
    <w:lvl w:ilvl="6" w:tplc="380A000F" w:tentative="1">
      <w:start w:val="1"/>
      <w:numFmt w:val="decimal"/>
      <w:lvlText w:val="%7."/>
      <w:lvlJc w:val="left"/>
      <w:pPr>
        <w:ind w:left="6186" w:hanging="360"/>
      </w:pPr>
    </w:lvl>
    <w:lvl w:ilvl="7" w:tplc="380A0019" w:tentative="1">
      <w:start w:val="1"/>
      <w:numFmt w:val="lowerLetter"/>
      <w:lvlText w:val="%8."/>
      <w:lvlJc w:val="left"/>
      <w:pPr>
        <w:ind w:left="6906" w:hanging="360"/>
      </w:pPr>
    </w:lvl>
    <w:lvl w:ilvl="8" w:tplc="380A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5"/>
  </w:num>
  <w:num w:numId="2">
    <w:abstractNumId w:val="27"/>
  </w:num>
  <w:num w:numId="3">
    <w:abstractNumId w:val="35"/>
  </w:num>
  <w:num w:numId="4">
    <w:abstractNumId w:val="17"/>
  </w:num>
  <w:num w:numId="5">
    <w:abstractNumId w:val="1"/>
  </w:num>
  <w:num w:numId="6">
    <w:abstractNumId w:val="44"/>
  </w:num>
  <w:num w:numId="7">
    <w:abstractNumId w:val="10"/>
  </w:num>
  <w:num w:numId="8">
    <w:abstractNumId w:val="41"/>
  </w:num>
  <w:num w:numId="9">
    <w:abstractNumId w:val="13"/>
  </w:num>
  <w:num w:numId="10">
    <w:abstractNumId w:val="9"/>
  </w:num>
  <w:num w:numId="11">
    <w:abstractNumId w:val="16"/>
  </w:num>
  <w:num w:numId="12">
    <w:abstractNumId w:val="15"/>
  </w:num>
  <w:num w:numId="13">
    <w:abstractNumId w:val="43"/>
  </w:num>
  <w:num w:numId="14">
    <w:abstractNumId w:val="8"/>
  </w:num>
  <w:num w:numId="15">
    <w:abstractNumId w:val="23"/>
  </w:num>
  <w:num w:numId="16">
    <w:abstractNumId w:val="42"/>
  </w:num>
  <w:num w:numId="17">
    <w:abstractNumId w:val="14"/>
  </w:num>
  <w:num w:numId="18">
    <w:abstractNumId w:val="28"/>
  </w:num>
  <w:num w:numId="19">
    <w:abstractNumId w:val="46"/>
  </w:num>
  <w:num w:numId="20">
    <w:abstractNumId w:val="6"/>
  </w:num>
  <w:num w:numId="21">
    <w:abstractNumId w:val="22"/>
  </w:num>
  <w:num w:numId="22">
    <w:abstractNumId w:val="38"/>
  </w:num>
  <w:num w:numId="23">
    <w:abstractNumId w:val="31"/>
  </w:num>
  <w:num w:numId="24">
    <w:abstractNumId w:val="32"/>
  </w:num>
  <w:num w:numId="25">
    <w:abstractNumId w:val="20"/>
  </w:num>
  <w:num w:numId="26">
    <w:abstractNumId w:val="24"/>
  </w:num>
  <w:num w:numId="27">
    <w:abstractNumId w:val="33"/>
  </w:num>
  <w:num w:numId="28">
    <w:abstractNumId w:val="45"/>
  </w:num>
  <w:num w:numId="29">
    <w:abstractNumId w:val="5"/>
  </w:num>
  <w:num w:numId="30">
    <w:abstractNumId w:val="26"/>
  </w:num>
  <w:num w:numId="31">
    <w:abstractNumId w:val="0"/>
  </w:num>
  <w:num w:numId="32">
    <w:abstractNumId w:val="7"/>
  </w:num>
  <w:num w:numId="33">
    <w:abstractNumId w:val="12"/>
  </w:num>
  <w:num w:numId="34">
    <w:abstractNumId w:val="39"/>
  </w:num>
  <w:num w:numId="35">
    <w:abstractNumId w:val="37"/>
  </w:num>
  <w:num w:numId="36">
    <w:abstractNumId w:val="3"/>
  </w:num>
  <w:num w:numId="37">
    <w:abstractNumId w:val="2"/>
  </w:num>
  <w:num w:numId="38">
    <w:abstractNumId w:val="18"/>
  </w:num>
  <w:num w:numId="39">
    <w:abstractNumId w:val="19"/>
  </w:num>
  <w:num w:numId="40">
    <w:abstractNumId w:val="36"/>
  </w:num>
  <w:num w:numId="41">
    <w:abstractNumId w:val="29"/>
  </w:num>
  <w:num w:numId="42">
    <w:abstractNumId w:val="11"/>
  </w:num>
  <w:num w:numId="43">
    <w:abstractNumId w:val="21"/>
  </w:num>
  <w:num w:numId="44">
    <w:abstractNumId w:val="30"/>
  </w:num>
  <w:num w:numId="45">
    <w:abstractNumId w:val="34"/>
  </w:num>
  <w:num w:numId="46">
    <w:abstractNumId w:val="4"/>
  </w:num>
  <w:num w:numId="47">
    <w:abstractNumId w:val="4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9229C"/>
    <w:rsid w:val="00077003"/>
    <w:rsid w:val="000E0246"/>
    <w:rsid w:val="000E0FD6"/>
    <w:rsid w:val="001631CF"/>
    <w:rsid w:val="00191255"/>
    <w:rsid w:val="001B0A98"/>
    <w:rsid w:val="001B11AC"/>
    <w:rsid w:val="001B394C"/>
    <w:rsid w:val="00213E74"/>
    <w:rsid w:val="00214316"/>
    <w:rsid w:val="00285DD6"/>
    <w:rsid w:val="002C2251"/>
    <w:rsid w:val="002C600E"/>
    <w:rsid w:val="002E528B"/>
    <w:rsid w:val="002F4028"/>
    <w:rsid w:val="0032362F"/>
    <w:rsid w:val="003B4CD8"/>
    <w:rsid w:val="003E2781"/>
    <w:rsid w:val="00443AF3"/>
    <w:rsid w:val="00462E04"/>
    <w:rsid w:val="0046318D"/>
    <w:rsid w:val="004B3590"/>
    <w:rsid w:val="004F76BF"/>
    <w:rsid w:val="00595E5D"/>
    <w:rsid w:val="005F55D8"/>
    <w:rsid w:val="006106AE"/>
    <w:rsid w:val="006429F5"/>
    <w:rsid w:val="006E05CB"/>
    <w:rsid w:val="007026FC"/>
    <w:rsid w:val="007100F6"/>
    <w:rsid w:val="00741B4B"/>
    <w:rsid w:val="00763CC3"/>
    <w:rsid w:val="007664C1"/>
    <w:rsid w:val="00785938"/>
    <w:rsid w:val="0079229C"/>
    <w:rsid w:val="007E7D95"/>
    <w:rsid w:val="008100A2"/>
    <w:rsid w:val="008565B8"/>
    <w:rsid w:val="008700A3"/>
    <w:rsid w:val="008935AD"/>
    <w:rsid w:val="008B1928"/>
    <w:rsid w:val="008C51CC"/>
    <w:rsid w:val="008F55CB"/>
    <w:rsid w:val="0095719B"/>
    <w:rsid w:val="009C780A"/>
    <w:rsid w:val="009F1A05"/>
    <w:rsid w:val="00A040A8"/>
    <w:rsid w:val="00A12EDD"/>
    <w:rsid w:val="00A22736"/>
    <w:rsid w:val="00A238E8"/>
    <w:rsid w:val="00A320BC"/>
    <w:rsid w:val="00A57244"/>
    <w:rsid w:val="00A65BAE"/>
    <w:rsid w:val="00A961E8"/>
    <w:rsid w:val="00AA475A"/>
    <w:rsid w:val="00AA4C70"/>
    <w:rsid w:val="00AD4E89"/>
    <w:rsid w:val="00B348AD"/>
    <w:rsid w:val="00B55C2A"/>
    <w:rsid w:val="00BF2613"/>
    <w:rsid w:val="00BF719E"/>
    <w:rsid w:val="00C05E1F"/>
    <w:rsid w:val="00C626BF"/>
    <w:rsid w:val="00C644C2"/>
    <w:rsid w:val="00CA76C1"/>
    <w:rsid w:val="00CC14B8"/>
    <w:rsid w:val="00D454A6"/>
    <w:rsid w:val="00D7763F"/>
    <w:rsid w:val="00DB35FF"/>
    <w:rsid w:val="00E500F4"/>
    <w:rsid w:val="00E627BF"/>
    <w:rsid w:val="00E70A74"/>
    <w:rsid w:val="00EA34C7"/>
    <w:rsid w:val="00EA5FBA"/>
    <w:rsid w:val="00EB676F"/>
    <w:rsid w:val="00EE6BDC"/>
    <w:rsid w:val="00F04786"/>
    <w:rsid w:val="00F85166"/>
    <w:rsid w:val="00FD59F6"/>
    <w:rsid w:val="00FF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29C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9C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0A7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29C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9C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0A7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@ejercito.mil.uy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259C-2439-4D8E-862B-75C7FAB6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1278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Martínez</dc:creator>
  <cp:lastModifiedBy>pmartinez</cp:lastModifiedBy>
  <cp:revision>24</cp:revision>
  <cp:lastPrinted>2022-08-04T13:55:00Z</cp:lastPrinted>
  <dcterms:created xsi:type="dcterms:W3CDTF">2022-08-03T16:37:00Z</dcterms:created>
  <dcterms:modified xsi:type="dcterms:W3CDTF">2022-08-30T13:09:00Z</dcterms:modified>
</cp:coreProperties>
</file>